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0EFCA" w14:textId="588B47E0" w:rsidR="000677B8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Règlement du Jeu “</w:t>
      </w:r>
      <w:r w:rsidR="005A7D2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La rentrée folle 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ABA” </w:t>
      </w:r>
    </w:p>
    <w:p w14:paraId="72512EB8" w14:textId="77777777" w:rsidR="005A7D29" w:rsidRPr="00F23092" w:rsidRDefault="005A7D2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332F1A4D" w14:textId="50DEFFD2" w:rsidR="000677B8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5A7D2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Article 1 – Organisation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br/>
        <w:t>Le présent jeu est organisé par l’Association des Boutiques d’</w:t>
      </w:r>
      <w:proofErr w:type="spell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Argental</w:t>
      </w:r>
      <w:proofErr w:type="spell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(ABA) et se déroule chez les commerçants et artisans adhérents à l’ABA, à Bourg-Argental. </w:t>
      </w:r>
    </w:p>
    <w:p w14:paraId="49AB1FAB" w14:textId="1041D562" w:rsidR="000677B8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5A7D2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Article 2 – Conditions de participation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br/>
        <w:t xml:space="preserve">La participation est ouverte à toute personne majeure, hors membres de l’organisation du jeu. </w:t>
      </w:r>
    </w:p>
    <w:p w14:paraId="3C41BB3A" w14:textId="77777777" w:rsidR="000677B8" w:rsidRPr="005A7D29" w:rsidRDefault="000677B8">
      <w:pP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 w:rsidRPr="005A7D2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Article 3 – Modalités de participation </w:t>
      </w:r>
    </w:p>
    <w:p w14:paraId="7E169323" w14:textId="77777777" w:rsidR="000677B8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• Pour chaque tranche de 10€ d’achat, le client reçoit 1 tampon sur une carte de fidélité spéciale “Jeu ABA”.</w:t>
      </w:r>
    </w:p>
    <w:p w14:paraId="30D61EA2" w14:textId="77777777" w:rsidR="000677B8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• 10 tampons maximum peuvent être apposés par ticket de caisse et par jour pour une enseigne.</w:t>
      </w:r>
    </w:p>
    <w:p w14:paraId="75971477" w14:textId="77777777" w:rsidR="000677B8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• Une fois les 10 cases tamponnées, la carte est considérée comme complète et permet de participer au tirage au sort.</w:t>
      </w:r>
    </w:p>
    <w:p w14:paraId="5162F3BB" w14:textId="4239F757" w:rsidR="000677B8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• Le participant doit déposer sa carte complétée dans l’urne prévue à cet effet chez les commerçants participants avant le 1</w:t>
      </w:r>
      <w:r w:rsidR="005A7D29">
        <w:rPr>
          <w:rFonts w:ascii="Arial" w:hAnsi="Arial" w:cs="Arial"/>
          <w:color w:val="222222"/>
          <w:sz w:val="20"/>
          <w:szCs w:val="20"/>
          <w:shd w:val="clear" w:color="auto" w:fill="FFFFFF"/>
        </w:rPr>
        <w:t>5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5A7D2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septembre 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202</w:t>
      </w:r>
      <w:r w:rsid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6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à 19h </w:t>
      </w:r>
    </w:p>
    <w:p w14:paraId="5AAEEAFB" w14:textId="310352BE" w:rsidR="00D94F3F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5A7D2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Article 4 – Durée du jeu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br/>
        <w:t xml:space="preserve">Le jeu est valable du </w:t>
      </w:r>
      <w:r w:rsidR="005A7D29">
        <w:rPr>
          <w:rFonts w:ascii="Arial" w:hAnsi="Arial" w:cs="Arial"/>
          <w:color w:val="222222"/>
          <w:sz w:val="20"/>
          <w:szCs w:val="20"/>
          <w:shd w:val="clear" w:color="auto" w:fill="FFFFFF"/>
        </w:rPr>
        <w:t>01/09/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/2026 au 1</w:t>
      </w:r>
      <w:r w:rsidR="005A7D29">
        <w:rPr>
          <w:rFonts w:ascii="Arial" w:hAnsi="Arial" w:cs="Arial"/>
          <w:color w:val="222222"/>
          <w:sz w:val="20"/>
          <w:szCs w:val="20"/>
          <w:shd w:val="clear" w:color="auto" w:fill="FFFFFF"/>
        </w:rPr>
        <w:t>5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/0</w:t>
      </w:r>
      <w:r w:rsidR="005A7D29">
        <w:rPr>
          <w:rFonts w:ascii="Arial" w:hAnsi="Arial" w:cs="Arial"/>
          <w:color w:val="222222"/>
          <w:sz w:val="20"/>
          <w:szCs w:val="20"/>
          <w:shd w:val="clear" w:color="auto" w:fill="FFFFFF"/>
        </w:rPr>
        <w:t>9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/2026 chez les commerçants et artisans </w:t>
      </w:r>
      <w:r w:rsidR="00D94F3F"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de l’association ABA mentionnés </w:t>
      </w:r>
      <w:proofErr w:type="spellStart"/>
      <w:r w:rsidR="00D94F3F"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ci après</w:t>
      </w:r>
      <w:proofErr w:type="spellEnd"/>
      <w:r w:rsidR="00D94F3F"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 : </w:t>
      </w:r>
    </w:p>
    <w:p w14:paraId="04F05389" w14:textId="3EC8AA80" w:rsidR="000677B8" w:rsidRPr="00F23092" w:rsidRDefault="00D94F3F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Bulle de </w:t>
      </w:r>
      <w:proofErr w:type="spellStart"/>
      <w:proofErr w:type="gram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douceur,La</w:t>
      </w:r>
      <w:proofErr w:type="spellEnd"/>
      <w:proofErr w:type="gram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Maison A, </w:t>
      </w:r>
      <w:proofErr w:type="spell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Mad’s</w:t>
      </w:r>
      <w:proofErr w:type="spell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garage, Le temps d’une </w:t>
      </w:r>
      <w:proofErr w:type="spell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Pose,Station</w:t>
      </w:r>
      <w:proofErr w:type="spell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Bées,Fritkot</w:t>
      </w:r>
      <w:proofErr w:type="spell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Illusion optique, Secret de </w:t>
      </w:r>
      <w:proofErr w:type="spell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beaute</w:t>
      </w:r>
      <w:proofErr w:type="spell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La </w:t>
      </w:r>
      <w:proofErr w:type="spell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ptite</w:t>
      </w:r>
      <w:proofErr w:type="spell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matrue,Pompe</w:t>
      </w:r>
      <w:proofErr w:type="spell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funèbre </w:t>
      </w:r>
      <w:proofErr w:type="spell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Gay,MMA</w:t>
      </w:r>
      <w:proofErr w:type="spell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Grapheos</w:t>
      </w:r>
      <w:proofErr w:type="spell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CAP santé, Alix optique, Sylvie coiffure, Les bonbons de </w:t>
      </w:r>
      <w:proofErr w:type="spell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julien,Ltei</w:t>
      </w:r>
      <w:proofErr w:type="spell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La reine des espaces </w:t>
      </w:r>
      <w:proofErr w:type="spell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verts,Le</w:t>
      </w:r>
      <w:proofErr w:type="spell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sympathique,Estelle</w:t>
      </w:r>
      <w:proofErr w:type="spell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vanel</w:t>
      </w:r>
      <w:proofErr w:type="spell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IAD,La</w:t>
      </w:r>
      <w:proofErr w:type="spell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bielle </w:t>
      </w:r>
      <w:proofErr w:type="spellStart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époque,Françoise</w:t>
      </w:r>
      <w:proofErr w:type="spellEnd"/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Perrier</w:t>
      </w:r>
      <w:r w:rsidR="005A7D29">
        <w:rPr>
          <w:rFonts w:ascii="Arial" w:hAnsi="Arial" w:cs="Arial"/>
          <w:color w:val="222222"/>
          <w:sz w:val="20"/>
          <w:szCs w:val="20"/>
          <w:shd w:val="clear" w:color="auto" w:fill="FFFFFF"/>
        </w:rPr>
        <w:t>, Pilat 2CV aventure</w:t>
      </w:r>
    </w:p>
    <w:p w14:paraId="6CB8EF6B" w14:textId="77777777" w:rsidR="000677B8" w:rsidRPr="005A7D29" w:rsidRDefault="000677B8">
      <w:pP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 w:rsidRPr="005A7D2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Article 5 – Tirage au sort </w:t>
      </w:r>
    </w:p>
    <w:p w14:paraId="7A5C3970" w14:textId="281504BA" w:rsidR="000677B8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Un tirage au sort sera effectué le 2</w:t>
      </w:r>
      <w:r w:rsidR="005A7D29">
        <w:rPr>
          <w:rFonts w:ascii="Arial" w:hAnsi="Arial" w:cs="Arial"/>
          <w:color w:val="222222"/>
          <w:sz w:val="20"/>
          <w:szCs w:val="20"/>
          <w:shd w:val="clear" w:color="auto" w:fill="FFFFFF"/>
        </w:rPr>
        <w:t>2 septembre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2026 les cartes complètes déposées. </w:t>
      </w:r>
      <w:r w:rsidR="005A7D29">
        <w:rPr>
          <w:rFonts w:ascii="Arial" w:hAnsi="Arial" w:cs="Arial"/>
          <w:color w:val="222222"/>
          <w:sz w:val="20"/>
          <w:szCs w:val="20"/>
          <w:shd w:val="clear" w:color="auto" w:fill="FFFFFF"/>
        </w:rPr>
        <w:t>4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gagnants seront tirés au sort et remporteront les lots suivants : </w:t>
      </w:r>
    </w:p>
    <w:p w14:paraId="0DEC9FA6" w14:textId="77777777" w:rsidR="000677B8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• 1er lot : 200€ en chèques cadeaux ABA </w:t>
      </w:r>
    </w:p>
    <w:p w14:paraId="4C7BAC14" w14:textId="77777777" w:rsidR="000677B8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• 2e lot : 100€ en chèques cadeaux ABA </w:t>
      </w:r>
    </w:p>
    <w:p w14:paraId="2582E824" w14:textId="3BB323A0" w:rsidR="005A7D29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• 3e lot : 50€ en chèques cadeaux AB</w:t>
      </w:r>
      <w:r w:rsidR="005A7D29">
        <w:rPr>
          <w:rFonts w:ascii="Arial" w:hAnsi="Arial" w:cs="Arial"/>
          <w:color w:val="222222"/>
          <w:sz w:val="20"/>
          <w:szCs w:val="20"/>
          <w:shd w:val="clear" w:color="auto" w:fill="FFFFFF"/>
        </w:rPr>
        <w:t>A</w:t>
      </w:r>
    </w:p>
    <w:p w14:paraId="5D4B8336" w14:textId="515B5CD2" w:rsidR="005A7D29" w:rsidRPr="00F23092" w:rsidRDefault="005A7D29" w:rsidP="005A7D2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•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4</w:t>
      </w: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e lot :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2 parts de moule-frites pour notre matinée moules-frites du 11/10/26</w:t>
      </w:r>
    </w:p>
    <w:p w14:paraId="5A35CECD" w14:textId="77777777" w:rsidR="005A7D29" w:rsidRDefault="005A7D2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139B5C6B" w14:textId="5C5F8C03" w:rsidR="000677B8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Valeur totale des lots : 350€ </w:t>
      </w:r>
      <w:r w:rsidR="005A7D29">
        <w:rPr>
          <w:rFonts w:ascii="Arial" w:hAnsi="Arial" w:cs="Arial"/>
          <w:color w:val="222222"/>
          <w:sz w:val="20"/>
          <w:szCs w:val="20"/>
          <w:shd w:val="clear" w:color="auto" w:fill="FFFFFF"/>
        </w:rPr>
        <w:t>+ 24€ moules-frites</w:t>
      </w:r>
    </w:p>
    <w:p w14:paraId="771FB00F" w14:textId="77777777" w:rsidR="000677B8" w:rsidRPr="005A7D29" w:rsidRDefault="000677B8">
      <w:pP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</w:p>
    <w:p w14:paraId="56529806" w14:textId="77777777" w:rsidR="000677B8" w:rsidRPr="005A7D29" w:rsidRDefault="000677B8">
      <w:pP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 w:rsidRPr="005A7D2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Article 6 – Remise des lots </w:t>
      </w:r>
    </w:p>
    <w:p w14:paraId="235E4E76" w14:textId="77777777" w:rsidR="000677B8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Les gagnants seront contactés par les coordonnées laissées sur leur carte (nom et numéro de téléphone ou adresse mail). </w:t>
      </w:r>
    </w:p>
    <w:p w14:paraId="13334163" w14:textId="77777777" w:rsidR="000677B8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Les chèques cadeaux seront à retirer dans un commerce membre de l’ABA (modalités précisées ultérieurement). </w:t>
      </w:r>
    </w:p>
    <w:p w14:paraId="7530BD64" w14:textId="77777777" w:rsidR="000677B8" w:rsidRPr="005A7D29" w:rsidRDefault="000677B8">
      <w:pP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 w:rsidRPr="005A7D2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Article 7 – Acceptation du règlement </w:t>
      </w:r>
    </w:p>
    <w:p w14:paraId="1B2B3F0E" w14:textId="77777777" w:rsidR="000677B8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La participation au jeu implique l’acceptation entière et sans réserve du présent règlement. Le règlement est consultable chez tous les commerçants participants. </w:t>
      </w:r>
    </w:p>
    <w:p w14:paraId="6835F6F8" w14:textId="77777777" w:rsidR="000677B8" w:rsidRPr="00F23092" w:rsidRDefault="000677B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20058EBE" w14:textId="77777777" w:rsidR="000677B8" w:rsidRPr="005A7D29" w:rsidRDefault="000677B8">
      <w:pP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 w:rsidRPr="005A7D2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Article 8 – Données personnelles </w:t>
      </w:r>
    </w:p>
    <w:p w14:paraId="5A90ABBC" w14:textId="79507E2D" w:rsidR="00C029A3" w:rsidRPr="00F23092" w:rsidRDefault="000677B8">
      <w:pPr>
        <w:rPr>
          <w:sz w:val="20"/>
          <w:szCs w:val="20"/>
        </w:rPr>
      </w:pPr>
      <w:r w:rsidRPr="00F23092">
        <w:rPr>
          <w:rFonts w:ascii="Arial" w:hAnsi="Arial" w:cs="Arial"/>
          <w:color w:val="222222"/>
          <w:sz w:val="20"/>
          <w:szCs w:val="20"/>
          <w:shd w:val="clear" w:color="auto" w:fill="FFFFFF"/>
        </w:rPr>
        <w:t>Les informations recueillies sont uniquement destinées à la gestion du tirage au sort et ne seront ni conservées ni utilisées à d’autres fins.</w:t>
      </w:r>
    </w:p>
    <w:sectPr w:rsidR="00C029A3" w:rsidRPr="00F23092" w:rsidSect="00F230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7B8"/>
    <w:rsid w:val="000677B8"/>
    <w:rsid w:val="005A7D29"/>
    <w:rsid w:val="00C029A3"/>
    <w:rsid w:val="00D94F3F"/>
    <w:rsid w:val="00F2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D03F"/>
  <w15:chartTrackingRefBased/>
  <w15:docId w15:val="{B3FFD8B1-4C36-4315-AE6A-8488821C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FE932-8032-4EA4-B954-47C5F6B34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2026-08-29T09:11:00Z</dcterms:created>
  <dcterms:modified xsi:type="dcterms:W3CDTF">2026-08-29T09:11:00Z</dcterms:modified>
</cp:coreProperties>
</file>